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7" w:rsidRP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Практическое занятие по теме «Сестринский уход при вирусных гепатитах» Теоретическая часть занятия.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ВИРУСНЫЕ ГЕПАТИТЫ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Этиологическая структура вирусных гепатитов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НАV - вирус гепатита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(РНК - содержащий, семейство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пикорнавирусов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HВV - вирус гепатита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(ДНК - содержащий, семейство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гепаднавирусов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НDV - вирус гепатита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(РНК - содержащий дефектный вирус).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НСV - вирус гепатита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(РНК - содержащий вирус, семейство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флавивирусов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>).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НЕV - вирус гепатита Е (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РНК - содержащий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, близок к семейству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калицивирусов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Эпидемиология ВГА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Источники - больной человек (типичные, стертые,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инаппарантные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формы).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Механизм заражения - фекально-оральный.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Пути передачи - водный, алиментарный, контактно-бытовой, 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гемо-контактный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(наркоманы).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Сезонность - осенне-зимняя.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поражаемость - дети, молодой возраст.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Цикличность - подъемы с периодичностью 3-5, 7-10 лет.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Иммунитет – стойкий.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Эпидемиология ВГВ и ВГС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Источники - больные острым и хроническим течением, вирусоносители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Пути передачи – парентеральный, половой, вертикальный (пери- и постнатальное инфицирование), кровяно-контактный.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Эпидемиология ВГД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Источники - больные острым и хроническим течением, вирусоносители.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Пути передачи - парентеральный, половой, вертикальный.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Восприимчивость - лица, не болевшие ВГВ (не имеющие анти-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НВs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), здоровые носители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>sAg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хронический ВГВ с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HBs-антигенемией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. </w:t>
      </w:r>
      <w:r w:rsidRPr="00020847">
        <w:rPr>
          <w:rFonts w:ascii="Times New Roman" w:hAnsi="Times New Roman" w:cs="Times New Roman"/>
          <w:b/>
          <w:sz w:val="28"/>
          <w:szCs w:val="28"/>
        </w:rPr>
        <w:t>Эпидемиология ВГЕ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Источники - больной желтушной и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безжелтушной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формами.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Механизм заражения - фекально-оральный.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Пути передачи - водный (ведущий), алиментарный, контактно-бытовой (редко).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Сезонность – летняя.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Поражаемость - чаще мужчины 15-30 лет, у беременных дает тяжелое течение. Регистрируется на фоне высокого коллективного иммунитета к ВГА (у лиц с ант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НАV).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Клиническая классификация ВГ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По этиологии - ВГА, ВГВ, ВГС, ВГД, ВГ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Выраженность клинических проявлений.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А) клинические - желтушные,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стертые.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Б) субклинические (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инаппарантные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) варианты.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Течение – острое, затяжное, хроническое.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Тяжесть - легкая форма, среднетяжелая, тяжелая, молниеносная.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lastRenderedPageBreak/>
        <w:t xml:space="preserve">• Осложнения - ОПЭ, обострение и рецидивы (клинические, ферментативные), функциональные и воспалительные заболевания желчных путей, внепеченочные.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Исходы - выздоровление, остаточные явления, затяжной гепатит,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вирусоносительство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>, хронические гепатиты, цирроз печени, первичный рак печени.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 xml:space="preserve"> Синдромы </w:t>
      </w:r>
      <w:proofErr w:type="spellStart"/>
      <w:r w:rsidRPr="00020847">
        <w:rPr>
          <w:rFonts w:ascii="Times New Roman" w:hAnsi="Times New Roman" w:cs="Times New Roman"/>
          <w:b/>
          <w:sz w:val="28"/>
          <w:szCs w:val="28"/>
        </w:rPr>
        <w:t>преджелтушного</w:t>
      </w:r>
      <w:proofErr w:type="spellEnd"/>
      <w:r w:rsidRPr="0002084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Катаральный.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Диспептический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Артралгический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020847">
        <w:rPr>
          <w:rFonts w:ascii="Times New Roman" w:hAnsi="Times New Roman" w:cs="Times New Roman"/>
          <w:sz w:val="28"/>
          <w:szCs w:val="28"/>
        </w:rPr>
        <w:t>Астено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>-вегетативный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Смешанный.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Латентный.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Клиника печеночной комы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847">
        <w:rPr>
          <w:rFonts w:ascii="Times New Roman" w:hAnsi="Times New Roman" w:cs="Times New Roman"/>
          <w:sz w:val="28"/>
          <w:szCs w:val="28"/>
        </w:rPr>
        <w:t>• Предвестники комы - нарастание интоксикации (усиление головной боли, слабости, рвоты, зевота, периодически глубокие вздохи, стереотипность ответов), боли в области печени, сокращение размеров печени, нарастание желтухи, «печеночный» запах, тахикардия, склонность к лейкоцитозу, ДВС-синдром.</w:t>
      </w:r>
      <w:proofErr w:type="gramEnd"/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Прекома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Ι - дальнейшее нарастание токсикоза, «печеночный» запах выраженный, проявления энцефалопатии: нарушение ориентации в месте и времени, стереотипность ответа, речь растянутая, голос тихий. ДВС-синдром прогрессирует; печень уменьшается. Лейкоцитоз, тромбопения, резкое снижение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индекса, высокие показатели билирубина,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трансферазы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высокие или снижаются.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Прекома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II – сопор, периодически возбуждение, симптом «звона реберной дуги».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Кома Ι - сознание отсутствует, произвольная двигательная активность отсутствует, рефлексы сохранены.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Кома II - рефлексы отсутствуют, ДВС-синдром 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развернутый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. Выделяют 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раннюю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печеночную кому (первые 2 недели болезни) и позднюю (3-я неделя и позже).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Биохимические исследования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Билирубин и его фракции.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АЛТ, АСТ.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Тимоловая и сулемовая пробы.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индекс.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 xml:space="preserve"> Ранняя маркерная диагностика ВГА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НА-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в фекалиях.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Анти-НА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М (сыворотка крови).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РНК-НА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(сыворотка крови).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 xml:space="preserve"> Ранняя маркерная диагностика ВГВ, ВГС и ВГД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ВГВ -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НВs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HВe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>, ДН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НВV, ДНК-полимераза, анти-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НВс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ВГС - РНК-НС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, анти-НСV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ВГД - Н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РНК-HDV, анти-НDV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Лечение легких форм ВГ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Диета 5 а, 5.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Полупостельный режим.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пероральная -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глюкосолан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цитратный раствор.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>• Витамины растительного происхождения.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При легком течении ВГВ с высокой концентрацией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НВsАg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наличием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НВеАg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и недостаточным иммунным ответом (угроза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) препараты α-интерферона. а)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Реаферон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роферон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интрон</w:t>
      </w:r>
      <w:proofErr w:type="spellEnd"/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– в/мышечно 3 дня, затем через 1 день 3 недели.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3 дня, затем через день 3 недели. б)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Интерфероногены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: циклоферон,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неовир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амиксин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. в)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Тимоген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в/мышечно, курс 5-7 дней.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 xml:space="preserve"> Лечение среднетяжелых форм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Диета 5а.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Постельный режим.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терапия – до 2,0 л в сутки в/венно капельно и внутрь.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карбактин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полифепан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>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внутрь, 10-14 дней.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10-14 дней.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внутрь, 10-14 дней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Лечение тяжелых форм ВГ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Диета 5а (ограничение белков).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Строгий постельный режим.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терапия - до 1,5-2,5 л 5% р-р глюкозы, р-р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плазма, альбумин 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/в капельно.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полисорб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полифепан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карбактин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>).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Коррекция КОС и электролитного баланса.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Интрон</w:t>
      </w:r>
      <w:proofErr w:type="spellEnd"/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12 недель (только при ВГС).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внутрь, 10-14 дней.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10-14 дней.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10-14 дней.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При отсутствии эффекта и выраженном аутоиммунном характере процесса - преднизолон внутрь (кроме ВГД).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>Выписка ВГА, ВГЕ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Клиническое выздоровление.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Печень - увеличение не более чем на 1-2 см.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Билирубин крови – норма. • Активность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аминотрансфераз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 2-3 раза больше нормы.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r w:rsidRPr="00020847">
        <w:rPr>
          <w:rFonts w:ascii="Times New Roman" w:hAnsi="Times New Roman" w:cs="Times New Roman"/>
          <w:b/>
          <w:sz w:val="28"/>
          <w:szCs w:val="28"/>
        </w:rPr>
        <w:t>Диспансеризация ВГА, ВГЕ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Не позже чем через 1 месяц в КД или лечащим врачом. При отсутствии у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реконвалесцента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жалоб, клинических проявлений и биохимических отклонений снимаются с учета через 1 месяц.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ВГА, ВГЕ с остаточными явлениями наблюдаются в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КИЗе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1 раз в месяц. При исчезновении остаточных явлений снимаются с учета через 3 месяца.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b/>
          <w:sz w:val="28"/>
          <w:szCs w:val="28"/>
        </w:rPr>
        <w:t xml:space="preserve"> Правила выписки </w:t>
      </w:r>
      <w:proofErr w:type="spellStart"/>
      <w:r w:rsidRPr="00020847">
        <w:rPr>
          <w:rFonts w:ascii="Times New Roman" w:hAnsi="Times New Roman" w:cs="Times New Roman"/>
          <w:b/>
          <w:sz w:val="28"/>
          <w:szCs w:val="28"/>
        </w:rPr>
        <w:t>реконвалесцентов</w:t>
      </w:r>
      <w:proofErr w:type="spellEnd"/>
      <w:r w:rsidRPr="00020847">
        <w:rPr>
          <w:rFonts w:ascii="Times New Roman" w:hAnsi="Times New Roman" w:cs="Times New Roman"/>
          <w:b/>
          <w:sz w:val="28"/>
          <w:szCs w:val="28"/>
        </w:rPr>
        <w:t xml:space="preserve"> ВГВ, ВГС, ВГД</w:t>
      </w:r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lastRenderedPageBreak/>
        <w:t xml:space="preserve">• Выписка - клиническое выздоровление, увеличение печени не более чем на 1-2 см, билирубин в крови - норма, активность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трансфераз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в 2-3 раза больше нормы.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Диспансеризация - первый осмотр не позже чем через 1 месяц после выписки в КД или лечащим врачом. При отсутствии объективных изменений и субъективных жалоб передаются в КИЗ для обследования через 3, 6, 9 и 12 месяцев. Снятие с учета ВГВ - при отсутствии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процесса и 2- кратного отрицательного результата на наличие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НВs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0847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с интервалом 10 дней. </w:t>
      </w:r>
    </w:p>
    <w:p w:rsid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процесса, продолжающейся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НВs-антигенемии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с учета не снимаются, решается вопрос о повторной госпитализации для углубленного обследования и выбора методов лечения. </w:t>
      </w:r>
      <w:proofErr w:type="gramEnd"/>
    </w:p>
    <w:p w:rsidR="00020847" w:rsidRP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0847">
        <w:rPr>
          <w:rFonts w:ascii="Times New Roman" w:hAnsi="Times New Roman" w:cs="Times New Roman"/>
          <w:b/>
          <w:sz w:val="28"/>
          <w:szCs w:val="28"/>
        </w:rPr>
        <w:t xml:space="preserve">Специфическая профилактика </w:t>
      </w:r>
    </w:p>
    <w:bookmarkEnd w:id="0"/>
    <w:p w:rsidR="00A74C4B" w:rsidRPr="00020847" w:rsidRDefault="00020847" w:rsidP="0002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47">
        <w:rPr>
          <w:rFonts w:ascii="Times New Roman" w:hAnsi="Times New Roman" w:cs="Times New Roman"/>
          <w:sz w:val="28"/>
          <w:szCs w:val="28"/>
        </w:rPr>
        <w:t xml:space="preserve">• ВГА –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Геп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-А-ин-ВАК (Россия),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Хаврикс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1440 (Смит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Бичем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, Англия). • ВГВ –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Комбиотех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(Россия),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Хебербиовак</w:t>
      </w:r>
      <w:proofErr w:type="spellEnd"/>
      <w:r w:rsidRPr="00020847">
        <w:rPr>
          <w:rFonts w:ascii="Times New Roman" w:hAnsi="Times New Roman" w:cs="Times New Roman"/>
          <w:sz w:val="28"/>
          <w:szCs w:val="28"/>
        </w:rPr>
        <w:t xml:space="preserve"> (Куба), Н-В-Вакс (США), </w:t>
      </w:r>
      <w:proofErr w:type="spellStart"/>
      <w:r w:rsidRPr="00020847">
        <w:rPr>
          <w:rFonts w:ascii="Times New Roman" w:hAnsi="Times New Roman" w:cs="Times New Roman"/>
          <w:sz w:val="28"/>
          <w:szCs w:val="28"/>
        </w:rPr>
        <w:t>Энджерикс</w:t>
      </w:r>
      <w:proofErr w:type="spellEnd"/>
      <w:proofErr w:type="gramStart"/>
      <w:r w:rsidRPr="000208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0847">
        <w:rPr>
          <w:rFonts w:ascii="Times New Roman" w:hAnsi="Times New Roman" w:cs="Times New Roman"/>
          <w:sz w:val="28"/>
          <w:szCs w:val="28"/>
        </w:rPr>
        <w:t xml:space="preserve"> (Бельгия).</w:t>
      </w:r>
    </w:p>
    <w:sectPr w:rsidR="00A74C4B" w:rsidRPr="0002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7"/>
    <w:rsid w:val="00020847"/>
    <w:rsid w:val="00571701"/>
    <w:rsid w:val="00A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1</cp:revision>
  <dcterms:created xsi:type="dcterms:W3CDTF">2023-10-17T13:43:00Z</dcterms:created>
  <dcterms:modified xsi:type="dcterms:W3CDTF">2023-10-17T13:51:00Z</dcterms:modified>
</cp:coreProperties>
</file>